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97" w:rsidRPr="008F324D" w:rsidRDefault="002B6897" w:rsidP="002B6897">
      <w:pPr>
        <w:rPr>
          <w:rFonts w:cs="Arial"/>
        </w:rPr>
      </w:pPr>
      <w:r w:rsidRPr="008F324D">
        <w:rPr>
          <w:rFonts w:cs="Arial"/>
          <w:sz w:val="22"/>
          <w:szCs w:val="22"/>
        </w:rPr>
        <w:t>Dear Parent</w:t>
      </w:r>
      <w:r w:rsidR="001D33D6">
        <w:rPr>
          <w:rFonts w:cs="Arial"/>
          <w:sz w:val="22"/>
          <w:szCs w:val="22"/>
        </w:rPr>
        <w:tab/>
      </w:r>
      <w:r w:rsidR="001D33D6">
        <w:rPr>
          <w:rFonts w:cs="Arial"/>
          <w:sz w:val="22"/>
          <w:szCs w:val="22"/>
        </w:rPr>
        <w:tab/>
      </w:r>
      <w:r w:rsidR="001D33D6">
        <w:rPr>
          <w:rFonts w:cs="Arial"/>
          <w:sz w:val="22"/>
          <w:szCs w:val="22"/>
        </w:rPr>
        <w:tab/>
      </w:r>
      <w:r w:rsidR="001D33D6">
        <w:rPr>
          <w:rFonts w:cs="Arial"/>
          <w:sz w:val="22"/>
          <w:szCs w:val="22"/>
        </w:rPr>
        <w:tab/>
      </w:r>
      <w:r w:rsidR="001D33D6">
        <w:rPr>
          <w:rFonts w:cs="Arial"/>
          <w:sz w:val="22"/>
          <w:szCs w:val="22"/>
        </w:rPr>
        <w:tab/>
      </w:r>
      <w:r w:rsidR="001D33D6">
        <w:rPr>
          <w:rFonts w:cs="Arial"/>
          <w:sz w:val="22"/>
          <w:szCs w:val="22"/>
        </w:rPr>
        <w:tab/>
      </w:r>
      <w:r w:rsidR="001D33D6">
        <w:rPr>
          <w:rFonts w:cs="Arial"/>
          <w:sz w:val="22"/>
          <w:szCs w:val="22"/>
        </w:rPr>
        <w:tab/>
      </w:r>
      <w:r w:rsidR="001D33D6">
        <w:rPr>
          <w:rFonts w:cs="Arial"/>
          <w:sz w:val="22"/>
          <w:szCs w:val="22"/>
        </w:rPr>
        <w:tab/>
      </w:r>
      <w:r w:rsidR="001D33D6">
        <w:rPr>
          <w:rFonts w:cs="Arial"/>
          <w:sz w:val="22"/>
          <w:szCs w:val="22"/>
        </w:rPr>
        <w:tab/>
      </w:r>
      <w:r w:rsidR="001D33D6">
        <w:rPr>
          <w:rFonts w:cs="Arial"/>
          <w:sz w:val="22"/>
          <w:szCs w:val="22"/>
        </w:rPr>
        <w:tab/>
        <w:t>21 May 2015</w:t>
      </w:r>
      <w:bookmarkStart w:id="0" w:name="_GoBack"/>
      <w:bookmarkEnd w:id="0"/>
    </w:p>
    <w:p w:rsidR="002B6897" w:rsidRPr="008F324D" w:rsidRDefault="002B6897" w:rsidP="002B6897">
      <w:pPr>
        <w:rPr>
          <w:rFonts w:cs="Arial"/>
          <w:sz w:val="22"/>
          <w:szCs w:val="22"/>
        </w:rPr>
      </w:pPr>
      <w:r w:rsidRPr="008F324D">
        <w:rPr>
          <w:rFonts w:cs="Arial"/>
          <w:sz w:val="22"/>
          <w:szCs w:val="22"/>
        </w:rPr>
        <w:t> </w:t>
      </w:r>
    </w:p>
    <w:p w:rsidR="002B6897" w:rsidRPr="008F324D" w:rsidRDefault="002B6897" w:rsidP="002B6897">
      <w:pPr>
        <w:rPr>
          <w:rFonts w:cs="Arial"/>
          <w:sz w:val="22"/>
          <w:szCs w:val="22"/>
        </w:rPr>
      </w:pPr>
      <w:r w:rsidRPr="008F324D">
        <w:rPr>
          <w:rFonts w:cs="Arial"/>
          <w:sz w:val="22"/>
          <w:szCs w:val="22"/>
        </w:rPr>
        <w:t>I am writing to advise you that we suspect that nits/head lice are present in the hair of some students within the school.</w:t>
      </w:r>
    </w:p>
    <w:p w:rsidR="002B6897" w:rsidRPr="008F324D" w:rsidRDefault="002B6897" w:rsidP="002B6897">
      <w:pPr>
        <w:pStyle w:val="NormalWeb"/>
        <w:rPr>
          <w:rFonts w:ascii="Arial" w:hAnsi="Arial" w:cs="Arial"/>
          <w:sz w:val="22"/>
          <w:szCs w:val="22"/>
        </w:rPr>
      </w:pPr>
      <w:r w:rsidRPr="008F324D">
        <w:rPr>
          <w:rFonts w:ascii="Arial" w:hAnsi="Arial" w:cs="Arial"/>
          <w:sz w:val="22"/>
          <w:szCs w:val="22"/>
        </w:rPr>
        <w:t>Head lice are only found on the human head or hair. Head lice do not live on furniture, hats, bedding, carpet or anywhere else in the environment. Treating anything other than the human head does not eradicate head lice. </w:t>
      </w:r>
    </w:p>
    <w:p w:rsidR="002B6897" w:rsidRPr="008F324D" w:rsidRDefault="002B6897" w:rsidP="002B6897">
      <w:pPr>
        <w:rPr>
          <w:rFonts w:cs="Arial"/>
          <w:sz w:val="22"/>
          <w:szCs w:val="22"/>
        </w:rPr>
      </w:pPr>
      <w:r>
        <w:rPr>
          <w:rFonts w:cs="Arial"/>
          <w:sz w:val="22"/>
          <w:szCs w:val="22"/>
        </w:rPr>
        <w:t>NSW Health advices that t</w:t>
      </w:r>
      <w:r w:rsidRPr="008F324D">
        <w:rPr>
          <w:rFonts w:cs="Arial"/>
          <w:sz w:val="22"/>
          <w:szCs w:val="22"/>
        </w:rPr>
        <w:t>here are two main treatment options to remove head lice</w:t>
      </w:r>
      <w:r>
        <w:rPr>
          <w:rFonts w:cs="Arial"/>
          <w:sz w:val="22"/>
          <w:szCs w:val="22"/>
        </w:rPr>
        <w:t>:</w:t>
      </w:r>
      <w:r w:rsidRPr="008F324D">
        <w:rPr>
          <w:rFonts w:cs="Arial"/>
          <w:sz w:val="22"/>
          <w:szCs w:val="22"/>
        </w:rPr>
        <w:t xml:space="preserve"> </w:t>
      </w:r>
    </w:p>
    <w:p w:rsidR="002B6897" w:rsidRPr="008F324D" w:rsidRDefault="002B6897" w:rsidP="002B6897">
      <w:pPr>
        <w:numPr>
          <w:ilvl w:val="0"/>
          <w:numId w:val="4"/>
        </w:numPr>
        <w:spacing w:before="100" w:beforeAutospacing="1" w:after="100" w:afterAutospacing="1"/>
        <w:rPr>
          <w:rFonts w:cs="Arial"/>
          <w:sz w:val="22"/>
          <w:szCs w:val="22"/>
        </w:rPr>
      </w:pPr>
      <w:hyperlink r:id="rId8" w:anchor="bookmark1" w:history="1">
        <w:r w:rsidRPr="008F324D">
          <w:rPr>
            <w:rStyle w:val="Hyperlink"/>
            <w:rFonts w:cs="Arial"/>
            <w:sz w:val="22"/>
            <w:szCs w:val="22"/>
          </w:rPr>
          <w:t>Mechanica</w:t>
        </w:r>
        <w:r w:rsidRPr="008F324D">
          <w:rPr>
            <w:rStyle w:val="Hyperlink"/>
            <w:rFonts w:cs="Arial"/>
            <w:sz w:val="22"/>
            <w:szCs w:val="22"/>
          </w:rPr>
          <w:t>l</w:t>
        </w:r>
        <w:r w:rsidRPr="008F324D">
          <w:rPr>
            <w:rStyle w:val="Hyperlink"/>
            <w:rFonts w:cs="Arial"/>
            <w:sz w:val="22"/>
            <w:szCs w:val="22"/>
          </w:rPr>
          <w:t xml:space="preserve"> removal</w:t>
        </w:r>
      </w:hyperlink>
    </w:p>
    <w:p w:rsidR="002B6897" w:rsidRPr="008F324D" w:rsidRDefault="002B6897" w:rsidP="002B6897">
      <w:pPr>
        <w:numPr>
          <w:ilvl w:val="0"/>
          <w:numId w:val="4"/>
        </w:numPr>
        <w:spacing w:before="100" w:beforeAutospacing="1" w:after="100" w:afterAutospacing="1"/>
        <w:rPr>
          <w:rFonts w:cs="Arial"/>
          <w:sz w:val="22"/>
          <w:szCs w:val="22"/>
        </w:rPr>
      </w:pPr>
      <w:hyperlink r:id="rId9" w:anchor="bookmark2" w:history="1">
        <w:r w:rsidRPr="008F324D">
          <w:rPr>
            <w:rStyle w:val="Hyperlink"/>
            <w:rFonts w:cs="Arial"/>
            <w:sz w:val="22"/>
            <w:szCs w:val="22"/>
          </w:rPr>
          <w:t>Chemical removal</w:t>
        </w:r>
      </w:hyperlink>
    </w:p>
    <w:p w:rsidR="002B6897" w:rsidRPr="008F324D" w:rsidRDefault="002B6897" w:rsidP="002B6897">
      <w:pPr>
        <w:pStyle w:val="Heading4"/>
        <w:rPr>
          <w:rFonts w:ascii="Arial" w:hAnsi="Arial" w:cs="Arial"/>
          <w:sz w:val="22"/>
          <w:szCs w:val="22"/>
        </w:rPr>
      </w:pPr>
      <w:hyperlink r:id="rId10" w:history="1">
        <w:r w:rsidRPr="008F324D">
          <w:rPr>
            <w:rStyle w:val="Hyperlink"/>
            <w:rFonts w:ascii="Arial" w:hAnsi="Arial" w:cs="Arial"/>
            <w:sz w:val="22"/>
            <w:szCs w:val="22"/>
          </w:rPr>
          <w:t>Choosing the right treatment for you or your child</w:t>
        </w:r>
      </w:hyperlink>
    </w:p>
    <w:p w:rsidR="002B6897" w:rsidRPr="008F324D" w:rsidRDefault="002B6897" w:rsidP="002B6897">
      <w:pPr>
        <w:rPr>
          <w:rFonts w:cs="Arial"/>
          <w:sz w:val="22"/>
          <w:szCs w:val="22"/>
        </w:rPr>
      </w:pPr>
      <w:r w:rsidRPr="008F324D">
        <w:rPr>
          <w:rFonts w:cs="Arial"/>
          <w:sz w:val="22"/>
          <w:szCs w:val="22"/>
        </w:rPr>
        <w:t>Before you choose a treatment for head lice, consider the following:</w:t>
      </w:r>
    </w:p>
    <w:p w:rsidR="002B6897" w:rsidRPr="008F324D" w:rsidRDefault="002B6897" w:rsidP="002B6897">
      <w:pPr>
        <w:numPr>
          <w:ilvl w:val="0"/>
          <w:numId w:val="5"/>
        </w:numPr>
        <w:spacing w:before="100" w:beforeAutospacing="1" w:after="100" w:afterAutospacing="1"/>
        <w:rPr>
          <w:rFonts w:cs="Arial"/>
          <w:sz w:val="22"/>
          <w:szCs w:val="22"/>
        </w:rPr>
      </w:pPr>
      <w:r w:rsidRPr="008F324D">
        <w:rPr>
          <w:rFonts w:cs="Arial"/>
          <w:sz w:val="22"/>
          <w:szCs w:val="22"/>
        </w:rPr>
        <w:t>Mechanical removal is the preferred way to detect and treat head lice because it is effective, does not contribute to insecticide resistance in head lice and also presents a low risk of skin irritation.</w:t>
      </w:r>
    </w:p>
    <w:p w:rsidR="002B6897" w:rsidRPr="008F324D" w:rsidRDefault="002B6897" w:rsidP="002B6897">
      <w:pPr>
        <w:numPr>
          <w:ilvl w:val="0"/>
          <w:numId w:val="5"/>
        </w:numPr>
        <w:spacing w:before="100" w:beforeAutospacing="1" w:after="100" w:afterAutospacing="1"/>
        <w:rPr>
          <w:rFonts w:cs="Arial"/>
          <w:sz w:val="22"/>
          <w:szCs w:val="22"/>
        </w:rPr>
      </w:pPr>
      <w:r w:rsidRPr="008F324D">
        <w:rPr>
          <w:rFonts w:cs="Arial"/>
          <w:sz w:val="22"/>
          <w:szCs w:val="22"/>
        </w:rPr>
        <w:t>If you prefer to use chemical treatment, make sure that the heads you treat are infested with head lice.</w:t>
      </w:r>
    </w:p>
    <w:p w:rsidR="002B6897" w:rsidRPr="008F324D" w:rsidRDefault="002B6897" w:rsidP="002B6897">
      <w:pPr>
        <w:numPr>
          <w:ilvl w:val="0"/>
          <w:numId w:val="5"/>
        </w:numPr>
        <w:spacing w:before="100" w:beforeAutospacing="1" w:after="100" w:afterAutospacing="1"/>
        <w:rPr>
          <w:rFonts w:cs="Arial"/>
          <w:sz w:val="22"/>
          <w:szCs w:val="22"/>
        </w:rPr>
      </w:pPr>
      <w:r w:rsidRPr="008F324D">
        <w:rPr>
          <w:rFonts w:cs="Arial"/>
          <w:sz w:val="22"/>
          <w:szCs w:val="22"/>
        </w:rPr>
        <w:t>Registered chemical treatments that contain insecticides to kill lice are usually safe, but excessive use of other substances, such as home remedies and other insecticides, can cause irritation. Speak to your local pharmacist to identify the registered treatments that are safe for you and your child.</w:t>
      </w:r>
    </w:p>
    <w:p w:rsidR="002B6897" w:rsidRPr="008F324D" w:rsidRDefault="002B6897" w:rsidP="002B6897">
      <w:pPr>
        <w:numPr>
          <w:ilvl w:val="0"/>
          <w:numId w:val="5"/>
        </w:numPr>
        <w:spacing w:before="100" w:beforeAutospacing="1" w:after="100" w:afterAutospacing="1"/>
        <w:rPr>
          <w:rFonts w:cs="Arial"/>
          <w:sz w:val="22"/>
          <w:szCs w:val="22"/>
        </w:rPr>
      </w:pPr>
      <w:r w:rsidRPr="008F324D">
        <w:rPr>
          <w:rFonts w:cs="Arial"/>
          <w:sz w:val="22"/>
          <w:szCs w:val="22"/>
        </w:rPr>
        <w:t>Always read the product label before applying and use as directed.</w:t>
      </w:r>
    </w:p>
    <w:p w:rsidR="002B6897" w:rsidRPr="008F324D" w:rsidRDefault="002B6897" w:rsidP="002B6897">
      <w:pPr>
        <w:numPr>
          <w:ilvl w:val="0"/>
          <w:numId w:val="5"/>
        </w:numPr>
        <w:spacing w:before="100" w:beforeAutospacing="1" w:after="100" w:afterAutospacing="1"/>
        <w:rPr>
          <w:rFonts w:cs="Arial"/>
          <w:sz w:val="22"/>
          <w:szCs w:val="22"/>
        </w:rPr>
      </w:pPr>
      <w:r w:rsidRPr="008F324D">
        <w:rPr>
          <w:rFonts w:cs="Arial"/>
          <w:sz w:val="22"/>
          <w:szCs w:val="22"/>
        </w:rPr>
        <w:t>Natural products like tea tree oil are not recommended. If you don’t want to use chemical treatment, use the mechanical removal described above.</w:t>
      </w:r>
    </w:p>
    <w:p w:rsidR="002B6897" w:rsidRPr="008F324D" w:rsidRDefault="002B6897" w:rsidP="002B6897">
      <w:pPr>
        <w:numPr>
          <w:ilvl w:val="0"/>
          <w:numId w:val="5"/>
        </w:numPr>
        <w:spacing w:before="100" w:beforeAutospacing="1" w:after="100" w:afterAutospacing="1"/>
        <w:rPr>
          <w:rFonts w:cs="Arial"/>
          <w:sz w:val="22"/>
          <w:szCs w:val="22"/>
        </w:rPr>
      </w:pPr>
      <w:r w:rsidRPr="008F324D">
        <w:rPr>
          <w:rFonts w:cs="Arial"/>
          <w:sz w:val="22"/>
          <w:szCs w:val="22"/>
        </w:rPr>
        <w:t xml:space="preserve">Do not use methylated spirits or kerosene on your child’s head. </w:t>
      </w:r>
    </w:p>
    <w:p w:rsidR="002B6897" w:rsidRPr="008F324D" w:rsidRDefault="002B6897" w:rsidP="002B6897">
      <w:pPr>
        <w:numPr>
          <w:ilvl w:val="0"/>
          <w:numId w:val="5"/>
        </w:numPr>
        <w:spacing w:before="100" w:beforeAutospacing="1" w:after="100" w:afterAutospacing="1"/>
        <w:rPr>
          <w:rFonts w:cs="Arial"/>
          <w:sz w:val="22"/>
          <w:szCs w:val="22"/>
        </w:rPr>
      </w:pPr>
      <w:r w:rsidRPr="008F324D">
        <w:rPr>
          <w:rFonts w:cs="Arial"/>
          <w:sz w:val="22"/>
          <w:szCs w:val="22"/>
        </w:rPr>
        <w:t>Avoid treating babies with chemical treatment.</w:t>
      </w:r>
    </w:p>
    <w:p w:rsidR="002B6897" w:rsidRPr="008F324D" w:rsidRDefault="002B6897" w:rsidP="002B6897">
      <w:pPr>
        <w:numPr>
          <w:ilvl w:val="0"/>
          <w:numId w:val="5"/>
        </w:numPr>
        <w:spacing w:before="100" w:beforeAutospacing="1" w:after="100" w:afterAutospacing="1"/>
        <w:rPr>
          <w:rFonts w:cs="Arial"/>
          <w:sz w:val="22"/>
          <w:szCs w:val="22"/>
        </w:rPr>
      </w:pPr>
      <w:r w:rsidRPr="008F324D">
        <w:rPr>
          <w:rFonts w:cs="Arial"/>
          <w:sz w:val="22"/>
          <w:szCs w:val="22"/>
        </w:rPr>
        <w:t>Avoid chemical treatment on any scalp that is irritated or inflamed.</w:t>
      </w:r>
    </w:p>
    <w:p w:rsidR="002B6897" w:rsidRPr="008F324D" w:rsidRDefault="002B6897" w:rsidP="002B6897">
      <w:pPr>
        <w:numPr>
          <w:ilvl w:val="0"/>
          <w:numId w:val="5"/>
        </w:numPr>
        <w:spacing w:before="100" w:beforeAutospacing="1" w:after="100" w:afterAutospacing="1"/>
        <w:rPr>
          <w:rFonts w:cs="Arial"/>
          <w:sz w:val="22"/>
          <w:szCs w:val="22"/>
        </w:rPr>
      </w:pPr>
      <w:r w:rsidRPr="008F324D">
        <w:rPr>
          <w:rFonts w:cs="Arial"/>
          <w:sz w:val="22"/>
          <w:szCs w:val="22"/>
        </w:rPr>
        <w:t>Protect children’s eyes when treating with any product.</w:t>
      </w:r>
    </w:p>
    <w:p w:rsidR="002B6897" w:rsidRPr="008F324D" w:rsidRDefault="002B6897" w:rsidP="002B6897">
      <w:pPr>
        <w:numPr>
          <w:ilvl w:val="0"/>
          <w:numId w:val="5"/>
        </w:numPr>
        <w:spacing w:before="100" w:beforeAutospacing="1" w:after="100" w:afterAutospacing="1"/>
        <w:rPr>
          <w:rFonts w:cs="Arial"/>
          <w:sz w:val="22"/>
          <w:szCs w:val="22"/>
        </w:rPr>
      </w:pPr>
      <w:r w:rsidRPr="008F324D">
        <w:rPr>
          <w:rFonts w:cs="Arial"/>
          <w:sz w:val="22"/>
          <w:szCs w:val="22"/>
        </w:rPr>
        <w:t>There is no preventative treatment available for head lice. Treating the whole family with chemical treatment as a precaution contributes to head lice becoming resistant to the products used.</w:t>
      </w:r>
    </w:p>
    <w:p w:rsidR="002B6897" w:rsidRPr="008F324D" w:rsidRDefault="002B6897" w:rsidP="002B6897">
      <w:pPr>
        <w:rPr>
          <w:rFonts w:cs="Arial"/>
          <w:sz w:val="22"/>
          <w:szCs w:val="22"/>
        </w:rPr>
      </w:pPr>
      <w:r w:rsidRPr="008F324D">
        <w:rPr>
          <w:rFonts w:cs="Arial"/>
          <w:sz w:val="22"/>
          <w:szCs w:val="22"/>
        </w:rPr>
        <w:t xml:space="preserve">Please check your child’s hair for nits/lice tonight using the methods recommended in information from NSW Health </w:t>
      </w:r>
      <w:hyperlink r:id="rId11" w:history="1">
        <w:r w:rsidRPr="008F324D">
          <w:rPr>
            <w:rStyle w:val="Hyperlink"/>
            <w:rFonts w:cs="Arial"/>
            <w:sz w:val="22"/>
            <w:szCs w:val="22"/>
          </w:rPr>
          <w:t>http://www.health.nsw.gov.au/environment/headlice/Pages/treatment.aspx</w:t>
        </w:r>
      </w:hyperlink>
      <w:r w:rsidRPr="008F324D">
        <w:rPr>
          <w:rFonts w:cs="Arial"/>
          <w:sz w:val="22"/>
          <w:szCs w:val="22"/>
        </w:rPr>
        <w:t xml:space="preserve"> attached is an overview of the treatment methods.</w:t>
      </w:r>
    </w:p>
    <w:p w:rsidR="002B6897" w:rsidRPr="008F324D" w:rsidRDefault="002B6897" w:rsidP="002B6897">
      <w:pPr>
        <w:rPr>
          <w:rFonts w:cs="Arial"/>
          <w:sz w:val="22"/>
          <w:szCs w:val="22"/>
        </w:rPr>
      </w:pPr>
      <w:r w:rsidRPr="008F324D">
        <w:rPr>
          <w:rFonts w:cs="Arial"/>
          <w:sz w:val="22"/>
          <w:szCs w:val="22"/>
        </w:rPr>
        <w:t> </w:t>
      </w:r>
    </w:p>
    <w:p w:rsidR="002B6897" w:rsidRPr="008F324D" w:rsidRDefault="002B6897" w:rsidP="002B6897">
      <w:pPr>
        <w:rPr>
          <w:rFonts w:cs="Arial"/>
          <w:sz w:val="22"/>
          <w:szCs w:val="22"/>
        </w:rPr>
      </w:pPr>
      <w:r w:rsidRPr="008F324D">
        <w:rPr>
          <w:rFonts w:cs="Arial"/>
          <w:sz w:val="22"/>
          <w:szCs w:val="22"/>
        </w:rPr>
        <w:t>If you find any eggs or lice please commence treatment as recommended.</w:t>
      </w:r>
    </w:p>
    <w:p w:rsidR="002B6897" w:rsidRPr="008F324D" w:rsidRDefault="002B6897" w:rsidP="002B6897">
      <w:pPr>
        <w:rPr>
          <w:rFonts w:cs="Arial"/>
          <w:sz w:val="22"/>
          <w:szCs w:val="22"/>
        </w:rPr>
      </w:pPr>
      <w:r w:rsidRPr="008F324D">
        <w:rPr>
          <w:rFonts w:cs="Arial"/>
          <w:sz w:val="22"/>
          <w:szCs w:val="22"/>
        </w:rPr>
        <w:t> </w:t>
      </w:r>
    </w:p>
    <w:p w:rsidR="002B6897" w:rsidRPr="008F324D" w:rsidRDefault="002B6897" w:rsidP="002B6897">
      <w:pPr>
        <w:rPr>
          <w:rFonts w:cs="Arial"/>
          <w:sz w:val="22"/>
          <w:szCs w:val="22"/>
        </w:rPr>
      </w:pPr>
      <w:r w:rsidRPr="008F324D">
        <w:rPr>
          <w:rFonts w:cs="Arial"/>
          <w:sz w:val="22"/>
          <w:szCs w:val="22"/>
        </w:rPr>
        <w:t xml:space="preserve">Further information on head lice is available on the NSW Health website (details above) or through the Department’s website at </w:t>
      </w:r>
      <w:hyperlink r:id="rId12" w:history="1">
        <w:r w:rsidRPr="008F324D">
          <w:rPr>
            <w:rStyle w:val="Hyperlink"/>
            <w:rFonts w:cs="Arial"/>
            <w:sz w:val="22"/>
            <w:szCs w:val="22"/>
          </w:rPr>
          <w:t>http://www.schools.nsw.edu.au/studentsupport/studenthealth/conditions/headlice/index.php</w:t>
        </w:r>
      </w:hyperlink>
      <w:r w:rsidRPr="008F324D">
        <w:rPr>
          <w:rFonts w:cs="Arial"/>
          <w:sz w:val="22"/>
          <w:szCs w:val="22"/>
        </w:rPr>
        <w:t xml:space="preserve">. </w:t>
      </w:r>
    </w:p>
    <w:p w:rsidR="002B6897" w:rsidRPr="008F324D" w:rsidRDefault="002B6897" w:rsidP="002B6897">
      <w:pPr>
        <w:rPr>
          <w:rFonts w:cs="Arial"/>
          <w:sz w:val="22"/>
          <w:szCs w:val="22"/>
        </w:rPr>
      </w:pPr>
    </w:p>
    <w:p w:rsidR="002B6897" w:rsidRPr="008F324D" w:rsidRDefault="002B6897" w:rsidP="002B6897">
      <w:pPr>
        <w:rPr>
          <w:rFonts w:cs="Arial"/>
          <w:sz w:val="22"/>
          <w:szCs w:val="22"/>
        </w:rPr>
      </w:pPr>
      <w:r w:rsidRPr="008F324D">
        <w:rPr>
          <w:rFonts w:cs="Arial"/>
          <w:sz w:val="22"/>
          <w:szCs w:val="22"/>
        </w:rPr>
        <w:t>I appreciate your assistance in this regard.</w:t>
      </w:r>
    </w:p>
    <w:p w:rsidR="002B6897" w:rsidRPr="008F324D" w:rsidRDefault="002B6897" w:rsidP="002B6897">
      <w:pPr>
        <w:rPr>
          <w:rFonts w:cs="Arial"/>
          <w:sz w:val="22"/>
          <w:szCs w:val="22"/>
        </w:rPr>
      </w:pPr>
      <w:r w:rsidRPr="008F324D">
        <w:rPr>
          <w:rFonts w:cs="Arial"/>
          <w:sz w:val="22"/>
          <w:szCs w:val="22"/>
        </w:rPr>
        <w:t> </w:t>
      </w:r>
    </w:p>
    <w:p w:rsidR="002B6897" w:rsidRPr="008F324D" w:rsidRDefault="002B6897" w:rsidP="002B6897">
      <w:pPr>
        <w:rPr>
          <w:rFonts w:cs="Arial"/>
          <w:sz w:val="22"/>
          <w:szCs w:val="22"/>
        </w:rPr>
      </w:pPr>
      <w:r w:rsidRPr="008F324D">
        <w:rPr>
          <w:rFonts w:cs="Arial"/>
          <w:sz w:val="22"/>
          <w:szCs w:val="22"/>
        </w:rPr>
        <w:t>Yours sincerely</w:t>
      </w:r>
    </w:p>
    <w:p w:rsidR="002B6897" w:rsidRPr="008F324D" w:rsidRDefault="002B6897" w:rsidP="002B6897">
      <w:pPr>
        <w:rPr>
          <w:rFonts w:cs="Arial"/>
          <w:sz w:val="22"/>
          <w:szCs w:val="22"/>
        </w:rPr>
      </w:pPr>
      <w:r>
        <w:rPr>
          <w:rFonts w:cs="Arial"/>
          <w:sz w:val="22"/>
          <w:szCs w:val="22"/>
        </w:rPr>
        <w:t> </w:t>
      </w:r>
      <w:r w:rsidRPr="008F324D">
        <w:rPr>
          <w:rFonts w:cs="Arial"/>
          <w:sz w:val="22"/>
          <w:szCs w:val="22"/>
        </w:rPr>
        <w:t> </w:t>
      </w:r>
    </w:p>
    <w:p w:rsidR="009E5EFA" w:rsidRPr="002B6897" w:rsidRDefault="002B6897" w:rsidP="0093458C">
      <w:pPr>
        <w:rPr>
          <w:rFonts w:cs="Arial"/>
          <w:sz w:val="22"/>
          <w:szCs w:val="22"/>
        </w:rPr>
      </w:pPr>
      <w:proofErr w:type="spellStart"/>
      <w:r>
        <w:rPr>
          <w:rFonts w:cs="Arial"/>
          <w:sz w:val="22"/>
          <w:szCs w:val="22"/>
        </w:rPr>
        <w:t>Teuni</w:t>
      </w:r>
      <w:proofErr w:type="spellEnd"/>
      <w:r>
        <w:rPr>
          <w:rFonts w:cs="Arial"/>
          <w:sz w:val="22"/>
          <w:szCs w:val="22"/>
        </w:rPr>
        <w:t xml:space="preserve"> </w:t>
      </w:r>
      <w:proofErr w:type="spellStart"/>
      <w:r>
        <w:rPr>
          <w:rFonts w:cs="Arial"/>
          <w:sz w:val="22"/>
          <w:szCs w:val="22"/>
        </w:rPr>
        <w:t>Ploeg</w:t>
      </w:r>
      <w:proofErr w:type="spellEnd"/>
    </w:p>
    <w:sectPr w:rsidR="009E5EFA" w:rsidRPr="002B6897" w:rsidSect="00840645">
      <w:headerReference w:type="even" r:id="rId13"/>
      <w:headerReference w:type="default" r:id="rId14"/>
      <w:footerReference w:type="even" r:id="rId15"/>
      <w:footerReference w:type="default" r:id="rId16"/>
      <w:headerReference w:type="first" r:id="rId17"/>
      <w:footerReference w:type="first" r:id="rId18"/>
      <w:pgSz w:w="11906" w:h="16838"/>
      <w:pgMar w:top="2127" w:right="1134" w:bottom="567"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7D" w:rsidRDefault="00FF037D" w:rsidP="00FF037D">
      <w:r>
        <w:separator/>
      </w:r>
    </w:p>
  </w:endnote>
  <w:endnote w:type="continuationSeparator" w:id="0">
    <w:p w:rsidR="00FF037D" w:rsidRDefault="00FF037D" w:rsidP="00FF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45" w:rsidRDefault="00840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2"/>
      <w:gridCol w:w="1643"/>
      <w:gridCol w:w="2470"/>
    </w:tblGrid>
    <w:tr w:rsidR="00840645" w:rsidRPr="00840645" w:rsidTr="00840645">
      <w:tc>
        <w:tcPr>
          <w:tcW w:w="3119" w:type="dxa"/>
        </w:tcPr>
        <w:p w:rsidR="00F66C32" w:rsidRPr="00C13237" w:rsidRDefault="00F66C32" w:rsidP="00840645">
          <w:pPr>
            <w:pStyle w:val="Footer"/>
            <w:jc w:val="center"/>
            <w:rPr>
              <w:rFonts w:ascii="Comic Sans MS" w:hAnsi="Comic Sans MS"/>
              <w:sz w:val="18"/>
              <w:szCs w:val="18"/>
            </w:rPr>
          </w:pPr>
          <w:r w:rsidRPr="00C13237">
            <w:rPr>
              <w:rFonts w:ascii="Comic Sans MS" w:hAnsi="Comic Sans MS"/>
              <w:sz w:val="18"/>
              <w:szCs w:val="18"/>
            </w:rPr>
            <w:t xml:space="preserve">Lovell </w:t>
          </w:r>
          <w:r w:rsidR="00840645" w:rsidRPr="00C13237">
            <w:rPr>
              <w:rFonts w:ascii="Comic Sans MS" w:hAnsi="Comic Sans MS"/>
              <w:sz w:val="18"/>
              <w:szCs w:val="18"/>
            </w:rPr>
            <w:t>Road, Eastwood</w:t>
          </w:r>
          <w:r w:rsidRPr="00C13237">
            <w:rPr>
              <w:rFonts w:ascii="Comic Sans MS" w:hAnsi="Comic Sans MS"/>
              <w:sz w:val="18"/>
              <w:szCs w:val="18"/>
            </w:rPr>
            <w:t>, NSW 2122</w:t>
          </w:r>
        </w:p>
        <w:p w:rsidR="00F66C32" w:rsidRPr="00C13237" w:rsidRDefault="00F66C32" w:rsidP="00840645">
          <w:pPr>
            <w:pStyle w:val="Footer"/>
            <w:rPr>
              <w:rFonts w:ascii="Comic Sans MS" w:hAnsi="Comic Sans MS"/>
              <w:sz w:val="6"/>
              <w:szCs w:val="6"/>
            </w:rPr>
          </w:pPr>
        </w:p>
      </w:tc>
      <w:tc>
        <w:tcPr>
          <w:tcW w:w="2775" w:type="dxa"/>
          <w:gridSpan w:val="2"/>
        </w:tcPr>
        <w:p w:rsidR="00F66C32" w:rsidRPr="00C13237" w:rsidRDefault="00F66C32" w:rsidP="00840645">
          <w:pPr>
            <w:pStyle w:val="Footer"/>
            <w:jc w:val="center"/>
            <w:rPr>
              <w:rFonts w:ascii="Comic Sans MS" w:hAnsi="Comic Sans MS"/>
              <w:sz w:val="18"/>
              <w:szCs w:val="18"/>
            </w:rPr>
          </w:pPr>
          <w:r w:rsidRPr="00C13237">
            <w:rPr>
              <w:rFonts w:ascii="Comic Sans MS" w:hAnsi="Comic Sans MS"/>
              <w:sz w:val="18"/>
              <w:szCs w:val="18"/>
            </w:rPr>
            <w:t>Tel: (02) 9874 6678</w:t>
          </w:r>
        </w:p>
      </w:tc>
      <w:tc>
        <w:tcPr>
          <w:tcW w:w="2470" w:type="dxa"/>
        </w:tcPr>
        <w:p w:rsidR="00F66C32" w:rsidRPr="00C13237" w:rsidRDefault="00F66C32" w:rsidP="00840645">
          <w:pPr>
            <w:pStyle w:val="Footer"/>
            <w:jc w:val="center"/>
            <w:rPr>
              <w:rFonts w:ascii="Comic Sans MS" w:hAnsi="Comic Sans MS"/>
              <w:sz w:val="18"/>
              <w:szCs w:val="18"/>
            </w:rPr>
          </w:pPr>
          <w:r w:rsidRPr="00C13237">
            <w:rPr>
              <w:rFonts w:ascii="Comic Sans MS" w:hAnsi="Comic Sans MS"/>
              <w:sz w:val="18"/>
              <w:szCs w:val="18"/>
            </w:rPr>
            <w:t>Fax: (02) 9858 5300</w:t>
          </w:r>
        </w:p>
      </w:tc>
    </w:tr>
    <w:tr w:rsidR="00840645" w:rsidRPr="00840645" w:rsidTr="00840645">
      <w:tc>
        <w:tcPr>
          <w:tcW w:w="4251" w:type="dxa"/>
          <w:gridSpan w:val="2"/>
        </w:tcPr>
        <w:p w:rsidR="00F66C32" w:rsidRPr="00C13237" w:rsidRDefault="00F66C32" w:rsidP="00840645">
          <w:pPr>
            <w:pStyle w:val="Footer"/>
            <w:rPr>
              <w:rFonts w:ascii="Comic Sans MS" w:hAnsi="Comic Sans MS"/>
              <w:sz w:val="18"/>
              <w:szCs w:val="18"/>
            </w:rPr>
          </w:pPr>
          <w:r w:rsidRPr="00C13237">
            <w:rPr>
              <w:rFonts w:ascii="Comic Sans MS" w:hAnsi="Comic Sans MS"/>
              <w:sz w:val="18"/>
              <w:szCs w:val="18"/>
            </w:rPr>
            <w:t>Email: denistonee-p.school@det.nsw.edu.au</w:t>
          </w:r>
        </w:p>
      </w:tc>
      <w:tc>
        <w:tcPr>
          <w:tcW w:w="4113" w:type="dxa"/>
          <w:gridSpan w:val="2"/>
        </w:tcPr>
        <w:p w:rsidR="00F66C32" w:rsidRPr="00C13237" w:rsidRDefault="00F66C32" w:rsidP="00840645">
          <w:pPr>
            <w:pStyle w:val="Footer"/>
            <w:jc w:val="center"/>
            <w:rPr>
              <w:rFonts w:ascii="Comic Sans MS" w:hAnsi="Comic Sans MS"/>
              <w:sz w:val="18"/>
              <w:szCs w:val="18"/>
            </w:rPr>
          </w:pPr>
          <w:r w:rsidRPr="00C13237">
            <w:rPr>
              <w:rFonts w:ascii="Comic Sans MS" w:hAnsi="Comic Sans MS"/>
              <w:sz w:val="18"/>
              <w:szCs w:val="18"/>
            </w:rPr>
            <w:t>Website: www.denistoneeast.nsw.edu.au</w:t>
          </w:r>
        </w:p>
      </w:tc>
    </w:tr>
  </w:tbl>
  <w:p w:rsidR="0044603C" w:rsidRPr="00F66C32" w:rsidRDefault="0044603C" w:rsidP="00F66C32">
    <w:pPr>
      <w:pStyle w:val="Footer"/>
      <w:rPr>
        <w:rFonts w:ascii="Comic Sans MS" w:hAnsi="Comic Sans M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45" w:rsidRDefault="00840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7D" w:rsidRDefault="00FF037D" w:rsidP="00FF037D">
      <w:r>
        <w:separator/>
      </w:r>
    </w:p>
  </w:footnote>
  <w:footnote w:type="continuationSeparator" w:id="0">
    <w:p w:rsidR="00FF037D" w:rsidRDefault="00FF037D" w:rsidP="00FF0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45" w:rsidRDefault="00840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2C" w:rsidRDefault="006B442C" w:rsidP="00FF037D">
    <w:pPr>
      <w:pStyle w:val="Header"/>
      <w:jc w:val="center"/>
    </w:pPr>
    <w:r>
      <w:rPr>
        <w:noProof/>
      </w:rPr>
      <w:drawing>
        <wp:anchor distT="0" distB="0" distL="114300" distR="114300" simplePos="0" relativeHeight="251658240" behindDoc="1" locked="0" layoutInCell="1" allowOverlap="1" wp14:anchorId="5DE8D286" wp14:editId="47E148DA">
          <wp:simplePos x="0" y="0"/>
          <wp:positionH relativeFrom="page">
            <wp:posOffset>3312160</wp:posOffset>
          </wp:positionH>
          <wp:positionV relativeFrom="paragraph">
            <wp:posOffset>-45085</wp:posOffset>
          </wp:positionV>
          <wp:extent cx="1094740" cy="968375"/>
          <wp:effectExtent l="0" t="0" r="0" b="3175"/>
          <wp:wrapThrough wrapText="bothSides">
            <wp:wrapPolygon edited="0">
              <wp:start x="0" y="0"/>
              <wp:lineTo x="0" y="21246"/>
              <wp:lineTo x="21049" y="21246"/>
              <wp:lineTo x="2104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pril_2009_plus.jp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968375"/>
                  </a:xfrm>
                  <a:prstGeom prst="rect">
                    <a:avLst/>
                  </a:prstGeom>
                </pic:spPr>
              </pic:pic>
            </a:graphicData>
          </a:graphic>
          <wp14:sizeRelH relativeFrom="margin">
            <wp14:pctWidth>0</wp14:pctWidth>
          </wp14:sizeRelH>
          <wp14:sizeRelV relativeFrom="margin">
            <wp14:pctHeight>0</wp14:pctHeight>
          </wp14:sizeRelV>
        </wp:anchor>
      </w:drawing>
    </w:r>
  </w:p>
  <w:p w:rsidR="00FF037D" w:rsidRPr="00C13237" w:rsidRDefault="00FF037D" w:rsidP="0044603C">
    <w:pPr>
      <w:pStyle w:val="Header"/>
      <w:jc w:val="center"/>
      <w:rPr>
        <w:rFonts w:ascii="Copperplate Gothic Light" w:hAnsi="Copperplate Gothic Light"/>
        <w:sz w:val="36"/>
        <w:szCs w:val="36"/>
      </w:rPr>
    </w:pPr>
    <w:r w:rsidRPr="00C13237">
      <w:rPr>
        <w:rFonts w:ascii="Copperplate Gothic Light" w:hAnsi="Copperplate Gothic Light"/>
        <w:sz w:val="36"/>
        <w:szCs w:val="36"/>
      </w:rPr>
      <w:t>DENISTONE EAST</w:t>
    </w:r>
    <w:r w:rsidR="0044603C" w:rsidRPr="00C13237">
      <w:rPr>
        <w:rFonts w:ascii="Copperplate Gothic Light" w:hAnsi="Copperplate Gothic Light"/>
        <w:sz w:val="36"/>
        <w:szCs w:val="36"/>
      </w:rPr>
      <w:t xml:space="preserve">                        </w:t>
    </w:r>
    <w:r w:rsidRPr="00C13237">
      <w:rPr>
        <w:rFonts w:ascii="Copperplate Gothic Light" w:hAnsi="Copperplate Gothic Light"/>
        <w:sz w:val="36"/>
        <w:szCs w:val="36"/>
      </w:rPr>
      <w:t>PUBLIC SCHOOL</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985"/>
      <w:gridCol w:w="3544"/>
    </w:tblGrid>
    <w:tr w:rsidR="00F66C32" w:rsidRPr="006B442C" w:rsidTr="00C13237">
      <w:tc>
        <w:tcPr>
          <w:tcW w:w="3827" w:type="dxa"/>
          <w:tcBorders>
            <w:bottom w:val="single" w:sz="6" w:space="0" w:color="auto"/>
          </w:tcBorders>
        </w:tcPr>
        <w:p w:rsidR="006B442C" w:rsidRPr="006B442C" w:rsidRDefault="006B442C" w:rsidP="00FF037D">
          <w:pPr>
            <w:pStyle w:val="Header"/>
            <w:jc w:val="center"/>
            <w:rPr>
              <w:rFonts w:ascii="Engravers MT" w:hAnsi="Engravers MT"/>
              <w:sz w:val="8"/>
              <w:szCs w:val="8"/>
            </w:rPr>
          </w:pPr>
        </w:p>
      </w:tc>
      <w:tc>
        <w:tcPr>
          <w:tcW w:w="1985" w:type="dxa"/>
        </w:tcPr>
        <w:p w:rsidR="006B442C" w:rsidRPr="006B442C" w:rsidRDefault="006B442C" w:rsidP="00FF037D">
          <w:pPr>
            <w:pStyle w:val="Header"/>
            <w:jc w:val="center"/>
            <w:rPr>
              <w:rFonts w:ascii="Engravers MT" w:hAnsi="Engravers MT"/>
              <w:sz w:val="8"/>
              <w:szCs w:val="8"/>
            </w:rPr>
          </w:pPr>
        </w:p>
      </w:tc>
      <w:tc>
        <w:tcPr>
          <w:tcW w:w="3544" w:type="dxa"/>
          <w:tcBorders>
            <w:bottom w:val="single" w:sz="6" w:space="0" w:color="auto"/>
          </w:tcBorders>
        </w:tcPr>
        <w:p w:rsidR="006B442C" w:rsidRPr="006B442C" w:rsidRDefault="006B442C" w:rsidP="00FF037D">
          <w:pPr>
            <w:pStyle w:val="Header"/>
            <w:jc w:val="center"/>
            <w:rPr>
              <w:rFonts w:ascii="Engravers MT" w:hAnsi="Engravers MT"/>
              <w:sz w:val="8"/>
              <w:szCs w:val="8"/>
            </w:rPr>
          </w:pPr>
        </w:p>
      </w:tc>
    </w:tr>
    <w:tr w:rsidR="00F66C32" w:rsidRPr="00F66C32" w:rsidTr="00C13237">
      <w:trPr>
        <w:trHeight w:val="356"/>
      </w:trPr>
      <w:tc>
        <w:tcPr>
          <w:tcW w:w="3827" w:type="dxa"/>
          <w:tcBorders>
            <w:top w:val="single" w:sz="6" w:space="0" w:color="auto"/>
          </w:tcBorders>
        </w:tcPr>
        <w:p w:rsidR="00F66C32" w:rsidRPr="00F66C32" w:rsidRDefault="00F66C32" w:rsidP="00FF037D">
          <w:pPr>
            <w:pStyle w:val="Header"/>
            <w:jc w:val="center"/>
            <w:rPr>
              <w:rFonts w:ascii="Copperplate Gothic Light" w:hAnsi="Copperplate Gothic Light"/>
              <w:sz w:val="8"/>
              <w:szCs w:val="8"/>
            </w:rPr>
          </w:pPr>
        </w:p>
      </w:tc>
      <w:tc>
        <w:tcPr>
          <w:tcW w:w="1985" w:type="dxa"/>
        </w:tcPr>
        <w:p w:rsidR="00F66C32" w:rsidRPr="00F66C32" w:rsidRDefault="00F66C32" w:rsidP="00FF037D">
          <w:pPr>
            <w:pStyle w:val="Header"/>
            <w:jc w:val="center"/>
            <w:rPr>
              <w:rFonts w:ascii="Copperplate Gothic Light" w:hAnsi="Copperplate Gothic Light"/>
              <w:sz w:val="8"/>
              <w:szCs w:val="8"/>
            </w:rPr>
          </w:pPr>
        </w:p>
      </w:tc>
      <w:tc>
        <w:tcPr>
          <w:tcW w:w="3544" w:type="dxa"/>
          <w:tcBorders>
            <w:top w:val="single" w:sz="6" w:space="0" w:color="auto"/>
          </w:tcBorders>
          <w:vAlign w:val="bottom"/>
        </w:tcPr>
        <w:p w:rsidR="00F66C32" w:rsidRPr="00F66C32" w:rsidRDefault="00F66C32" w:rsidP="00F66C32">
          <w:pPr>
            <w:pStyle w:val="Header"/>
            <w:jc w:val="right"/>
            <w:rPr>
              <w:rFonts w:ascii="Copperplate Gothic Light" w:hAnsi="Copperplate Gothic Light"/>
              <w:sz w:val="16"/>
              <w:szCs w:val="16"/>
            </w:rPr>
          </w:pPr>
          <w:r w:rsidRPr="00C13237">
            <w:rPr>
              <w:rFonts w:ascii="Copperplate Gothic Light" w:hAnsi="Copperplate Gothic Light"/>
              <w:sz w:val="16"/>
              <w:szCs w:val="16"/>
            </w:rPr>
            <w:t>Principal Mr T Ploeg</w:t>
          </w:r>
        </w:p>
      </w:tc>
    </w:tr>
  </w:tbl>
  <w:p w:rsidR="006B442C" w:rsidRPr="006B442C" w:rsidRDefault="006B442C" w:rsidP="00FF037D">
    <w:pPr>
      <w:pStyle w:val="Header"/>
      <w:jc w:val="center"/>
      <w:rPr>
        <w:rFonts w:ascii="Engravers MT" w:hAnsi="Engravers M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45" w:rsidRDefault="00840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AA2"/>
    <w:multiLevelType w:val="hybridMultilevel"/>
    <w:tmpl w:val="17322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433DC7"/>
    <w:multiLevelType w:val="multilevel"/>
    <w:tmpl w:val="639C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83B72"/>
    <w:multiLevelType w:val="multilevel"/>
    <w:tmpl w:val="749E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C2DD1"/>
    <w:multiLevelType w:val="hybridMultilevel"/>
    <w:tmpl w:val="6D7A6F60"/>
    <w:lvl w:ilvl="0" w:tplc="4E26960E">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A5824C5"/>
    <w:multiLevelType w:val="hybridMultilevel"/>
    <w:tmpl w:val="AE7EC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7D"/>
    <w:rsid w:val="00076568"/>
    <w:rsid w:val="000A197E"/>
    <w:rsid w:val="001D33D6"/>
    <w:rsid w:val="002B6897"/>
    <w:rsid w:val="002F1F19"/>
    <w:rsid w:val="0032737D"/>
    <w:rsid w:val="00391AB7"/>
    <w:rsid w:val="003C4DA4"/>
    <w:rsid w:val="00415B2A"/>
    <w:rsid w:val="0044603C"/>
    <w:rsid w:val="00462AE3"/>
    <w:rsid w:val="004A0C88"/>
    <w:rsid w:val="004A2553"/>
    <w:rsid w:val="005376E7"/>
    <w:rsid w:val="00556819"/>
    <w:rsid w:val="00583256"/>
    <w:rsid w:val="00660854"/>
    <w:rsid w:val="006B442C"/>
    <w:rsid w:val="006D08C8"/>
    <w:rsid w:val="007F305B"/>
    <w:rsid w:val="007F3F93"/>
    <w:rsid w:val="00840645"/>
    <w:rsid w:val="009201D4"/>
    <w:rsid w:val="0093458C"/>
    <w:rsid w:val="009E5EFA"/>
    <w:rsid w:val="00B775EB"/>
    <w:rsid w:val="00BB2172"/>
    <w:rsid w:val="00BE14A5"/>
    <w:rsid w:val="00C13237"/>
    <w:rsid w:val="00C67847"/>
    <w:rsid w:val="00F66C32"/>
    <w:rsid w:val="00F9439A"/>
    <w:rsid w:val="00FC770E"/>
    <w:rsid w:val="00FF0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72"/>
    <w:pPr>
      <w:spacing w:after="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uiPriority w:val="9"/>
    <w:qFormat/>
    <w:rsid w:val="004460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E5E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68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7D"/>
    <w:pPr>
      <w:tabs>
        <w:tab w:val="center" w:pos="4513"/>
        <w:tab w:val="right" w:pos="9026"/>
      </w:tabs>
    </w:pPr>
  </w:style>
  <w:style w:type="character" w:customStyle="1" w:styleId="HeaderChar">
    <w:name w:val="Header Char"/>
    <w:basedOn w:val="DefaultParagraphFont"/>
    <w:link w:val="Header"/>
    <w:uiPriority w:val="99"/>
    <w:rsid w:val="00FF037D"/>
  </w:style>
  <w:style w:type="paragraph" w:styleId="Footer">
    <w:name w:val="footer"/>
    <w:basedOn w:val="Normal"/>
    <w:link w:val="FooterChar"/>
    <w:uiPriority w:val="99"/>
    <w:unhideWhenUsed/>
    <w:rsid w:val="00FF037D"/>
    <w:pPr>
      <w:tabs>
        <w:tab w:val="center" w:pos="4513"/>
        <w:tab w:val="right" w:pos="9026"/>
      </w:tabs>
    </w:pPr>
  </w:style>
  <w:style w:type="character" w:customStyle="1" w:styleId="FooterChar">
    <w:name w:val="Footer Char"/>
    <w:basedOn w:val="DefaultParagraphFont"/>
    <w:link w:val="Footer"/>
    <w:uiPriority w:val="99"/>
    <w:rsid w:val="00FF037D"/>
  </w:style>
  <w:style w:type="paragraph" w:styleId="BalloonText">
    <w:name w:val="Balloon Text"/>
    <w:basedOn w:val="Normal"/>
    <w:link w:val="BalloonTextChar"/>
    <w:uiPriority w:val="99"/>
    <w:semiHidden/>
    <w:unhideWhenUsed/>
    <w:rsid w:val="00FF037D"/>
    <w:rPr>
      <w:rFonts w:ascii="Tahoma" w:hAnsi="Tahoma" w:cs="Tahoma"/>
      <w:sz w:val="16"/>
      <w:szCs w:val="16"/>
    </w:rPr>
  </w:style>
  <w:style w:type="character" w:customStyle="1" w:styleId="BalloonTextChar">
    <w:name w:val="Balloon Text Char"/>
    <w:basedOn w:val="DefaultParagraphFont"/>
    <w:link w:val="BalloonText"/>
    <w:uiPriority w:val="99"/>
    <w:semiHidden/>
    <w:rsid w:val="00FF037D"/>
    <w:rPr>
      <w:rFonts w:ascii="Tahoma" w:hAnsi="Tahoma" w:cs="Tahoma"/>
      <w:sz w:val="16"/>
      <w:szCs w:val="16"/>
    </w:rPr>
  </w:style>
  <w:style w:type="table" w:styleId="TableGrid">
    <w:name w:val="Table Grid"/>
    <w:basedOn w:val="TableNormal"/>
    <w:uiPriority w:val="59"/>
    <w:rsid w:val="006B4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603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E5EFA"/>
    <w:rPr>
      <w:rFonts w:asciiTheme="majorHAnsi" w:eastAsiaTheme="majorEastAsia" w:hAnsiTheme="majorHAnsi" w:cstheme="majorBidi"/>
      <w:b/>
      <w:bCs/>
      <w:color w:val="4F81BD" w:themeColor="accent1"/>
      <w:sz w:val="24"/>
      <w:szCs w:val="24"/>
      <w:lang w:eastAsia="en-AU"/>
    </w:rPr>
  </w:style>
  <w:style w:type="character" w:customStyle="1" w:styleId="Heading4Char">
    <w:name w:val="Heading 4 Char"/>
    <w:basedOn w:val="DefaultParagraphFont"/>
    <w:link w:val="Heading4"/>
    <w:uiPriority w:val="9"/>
    <w:semiHidden/>
    <w:rsid w:val="002B6897"/>
    <w:rPr>
      <w:rFonts w:asciiTheme="majorHAnsi" w:eastAsiaTheme="majorEastAsia" w:hAnsiTheme="majorHAnsi" w:cstheme="majorBidi"/>
      <w:b/>
      <w:bCs/>
      <w:i/>
      <w:iCs/>
      <w:color w:val="4F81BD" w:themeColor="accent1"/>
      <w:sz w:val="24"/>
      <w:szCs w:val="24"/>
      <w:lang w:eastAsia="en-AU"/>
    </w:rPr>
  </w:style>
  <w:style w:type="character" w:styleId="Hyperlink">
    <w:name w:val="Hyperlink"/>
    <w:uiPriority w:val="99"/>
    <w:rsid w:val="002B6897"/>
    <w:rPr>
      <w:rFonts w:cs="Times New Roman"/>
      <w:color w:val="336699"/>
      <w:u w:val="none"/>
      <w:effect w:val="none"/>
    </w:rPr>
  </w:style>
  <w:style w:type="paragraph" w:styleId="NormalWeb">
    <w:name w:val="Normal (Web)"/>
    <w:basedOn w:val="Normal"/>
    <w:uiPriority w:val="99"/>
    <w:unhideWhenUsed/>
    <w:rsid w:val="002B6897"/>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72"/>
    <w:pPr>
      <w:spacing w:after="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uiPriority w:val="9"/>
    <w:qFormat/>
    <w:rsid w:val="004460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E5E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68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7D"/>
    <w:pPr>
      <w:tabs>
        <w:tab w:val="center" w:pos="4513"/>
        <w:tab w:val="right" w:pos="9026"/>
      </w:tabs>
    </w:pPr>
  </w:style>
  <w:style w:type="character" w:customStyle="1" w:styleId="HeaderChar">
    <w:name w:val="Header Char"/>
    <w:basedOn w:val="DefaultParagraphFont"/>
    <w:link w:val="Header"/>
    <w:uiPriority w:val="99"/>
    <w:rsid w:val="00FF037D"/>
  </w:style>
  <w:style w:type="paragraph" w:styleId="Footer">
    <w:name w:val="footer"/>
    <w:basedOn w:val="Normal"/>
    <w:link w:val="FooterChar"/>
    <w:uiPriority w:val="99"/>
    <w:unhideWhenUsed/>
    <w:rsid w:val="00FF037D"/>
    <w:pPr>
      <w:tabs>
        <w:tab w:val="center" w:pos="4513"/>
        <w:tab w:val="right" w:pos="9026"/>
      </w:tabs>
    </w:pPr>
  </w:style>
  <w:style w:type="character" w:customStyle="1" w:styleId="FooterChar">
    <w:name w:val="Footer Char"/>
    <w:basedOn w:val="DefaultParagraphFont"/>
    <w:link w:val="Footer"/>
    <w:uiPriority w:val="99"/>
    <w:rsid w:val="00FF037D"/>
  </w:style>
  <w:style w:type="paragraph" w:styleId="BalloonText">
    <w:name w:val="Balloon Text"/>
    <w:basedOn w:val="Normal"/>
    <w:link w:val="BalloonTextChar"/>
    <w:uiPriority w:val="99"/>
    <w:semiHidden/>
    <w:unhideWhenUsed/>
    <w:rsid w:val="00FF037D"/>
    <w:rPr>
      <w:rFonts w:ascii="Tahoma" w:hAnsi="Tahoma" w:cs="Tahoma"/>
      <w:sz w:val="16"/>
      <w:szCs w:val="16"/>
    </w:rPr>
  </w:style>
  <w:style w:type="character" w:customStyle="1" w:styleId="BalloonTextChar">
    <w:name w:val="Balloon Text Char"/>
    <w:basedOn w:val="DefaultParagraphFont"/>
    <w:link w:val="BalloonText"/>
    <w:uiPriority w:val="99"/>
    <w:semiHidden/>
    <w:rsid w:val="00FF037D"/>
    <w:rPr>
      <w:rFonts w:ascii="Tahoma" w:hAnsi="Tahoma" w:cs="Tahoma"/>
      <w:sz w:val="16"/>
      <w:szCs w:val="16"/>
    </w:rPr>
  </w:style>
  <w:style w:type="table" w:styleId="TableGrid">
    <w:name w:val="Table Grid"/>
    <w:basedOn w:val="TableNormal"/>
    <w:uiPriority w:val="59"/>
    <w:rsid w:val="006B4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603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E5EFA"/>
    <w:rPr>
      <w:rFonts w:asciiTheme="majorHAnsi" w:eastAsiaTheme="majorEastAsia" w:hAnsiTheme="majorHAnsi" w:cstheme="majorBidi"/>
      <w:b/>
      <w:bCs/>
      <w:color w:val="4F81BD" w:themeColor="accent1"/>
      <w:sz w:val="24"/>
      <w:szCs w:val="24"/>
      <w:lang w:eastAsia="en-AU"/>
    </w:rPr>
  </w:style>
  <w:style w:type="character" w:customStyle="1" w:styleId="Heading4Char">
    <w:name w:val="Heading 4 Char"/>
    <w:basedOn w:val="DefaultParagraphFont"/>
    <w:link w:val="Heading4"/>
    <w:uiPriority w:val="9"/>
    <w:semiHidden/>
    <w:rsid w:val="002B6897"/>
    <w:rPr>
      <w:rFonts w:asciiTheme="majorHAnsi" w:eastAsiaTheme="majorEastAsia" w:hAnsiTheme="majorHAnsi" w:cstheme="majorBidi"/>
      <w:b/>
      <w:bCs/>
      <w:i/>
      <w:iCs/>
      <w:color w:val="4F81BD" w:themeColor="accent1"/>
      <w:sz w:val="24"/>
      <w:szCs w:val="24"/>
      <w:lang w:eastAsia="en-AU"/>
    </w:rPr>
  </w:style>
  <w:style w:type="character" w:styleId="Hyperlink">
    <w:name w:val="Hyperlink"/>
    <w:uiPriority w:val="99"/>
    <w:rsid w:val="002B6897"/>
    <w:rPr>
      <w:rFonts w:cs="Times New Roman"/>
      <w:color w:val="336699"/>
      <w:u w:val="none"/>
      <w:effect w:val="none"/>
    </w:rPr>
  </w:style>
  <w:style w:type="paragraph" w:styleId="NormalWeb">
    <w:name w:val="Normal (Web)"/>
    <w:basedOn w:val="Normal"/>
    <w:uiPriority w:val="99"/>
    <w:unhideWhenUsed/>
    <w:rsid w:val="002B6897"/>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sw.gov.au/environment/headlice/Pages/treatment.aspx"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hools.nsw.edu.au/studentsupport/studenthealth/conditions/headlice/index.ph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nsw.gov.au/environment/headlice/Pages/treatmen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alth.nsw.gov.au/environment/headlice/Pages/treatmen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nsw.gov.au/environment/headlice/Pages/treatment.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Ploeg, Teunis</dc:creator>
  <cp:lastModifiedBy>Harrison, Melinda</cp:lastModifiedBy>
  <cp:revision>4</cp:revision>
  <cp:lastPrinted>2015-05-21T03:57:00Z</cp:lastPrinted>
  <dcterms:created xsi:type="dcterms:W3CDTF">2015-05-21T03:56:00Z</dcterms:created>
  <dcterms:modified xsi:type="dcterms:W3CDTF">2015-05-21T03:58:00Z</dcterms:modified>
</cp:coreProperties>
</file>